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134" w:rsidRDefault="00AD1134" w:rsidP="00AD1134">
      <w:pPr>
        <w:pStyle w:val="Title"/>
        <w:spacing w:line="360" w:lineRule="auto"/>
        <w:jc w:val="left"/>
        <w:rPr>
          <w:rFonts w:ascii="Arial" w:hAnsi="Arial" w:cs="Arial"/>
        </w:rPr>
      </w:pPr>
      <w:r>
        <w:rPr>
          <w:rFonts w:ascii="Cambria" w:hAnsi="Cambria" w:cs="Arial"/>
          <w:b w:val="0"/>
          <w:noProof/>
          <w:sz w:val="28"/>
        </w:rPr>
        <w:drawing>
          <wp:inline distT="0" distB="0" distL="0" distR="0">
            <wp:extent cx="2445385" cy="71247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2445385" cy="712470"/>
                    </a:xfrm>
                    <a:prstGeom prst="rect">
                      <a:avLst/>
                    </a:prstGeom>
                    <a:noFill/>
                    <a:ln w="9525">
                      <a:noFill/>
                      <a:miter lim="800000"/>
                      <a:headEnd/>
                      <a:tailEnd/>
                    </a:ln>
                  </pic:spPr>
                </pic:pic>
              </a:graphicData>
            </a:graphic>
          </wp:inline>
        </w:drawing>
      </w:r>
      <w:r>
        <w:rPr>
          <w:rFonts w:ascii="Cambria" w:hAnsi="Cambria" w:cs="Arial"/>
          <w:b w:val="0"/>
          <w:noProof/>
          <w:sz w:val="28"/>
        </w:rPr>
        <w:drawing>
          <wp:anchor distT="0" distB="0" distL="114300" distR="114300" simplePos="0" relativeHeight="251660288" behindDoc="0" locked="0" layoutInCell="1" allowOverlap="1">
            <wp:simplePos x="0" y="0"/>
            <wp:positionH relativeFrom="column">
              <wp:posOffset>3581400</wp:posOffset>
            </wp:positionH>
            <wp:positionV relativeFrom="paragraph">
              <wp:posOffset>-28575</wp:posOffset>
            </wp:positionV>
            <wp:extent cx="1714500" cy="800100"/>
            <wp:effectExtent l="19050" t="0" r="0" b="0"/>
            <wp:wrapNone/>
            <wp:docPr id="2" name="Picture 13" descr="COR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RHA Logo"/>
                    <pic:cNvPicPr>
                      <a:picLocks noChangeAspect="1" noChangeArrowheads="1"/>
                    </pic:cNvPicPr>
                  </pic:nvPicPr>
                  <pic:blipFill>
                    <a:blip r:embed="rId6" cstate="print"/>
                    <a:srcRect/>
                    <a:stretch>
                      <a:fillRect/>
                    </a:stretch>
                  </pic:blipFill>
                  <pic:spPr bwMode="auto">
                    <a:xfrm>
                      <a:off x="0" y="0"/>
                      <a:ext cx="1714500" cy="800100"/>
                    </a:xfrm>
                    <a:prstGeom prst="rect">
                      <a:avLst/>
                    </a:prstGeom>
                    <a:noFill/>
                    <a:ln w="9525">
                      <a:noFill/>
                      <a:miter lim="800000"/>
                      <a:headEnd/>
                      <a:tailEnd/>
                    </a:ln>
                  </pic:spPr>
                </pic:pic>
              </a:graphicData>
            </a:graphic>
          </wp:anchor>
        </w:drawing>
      </w:r>
      <w:r>
        <w:rPr>
          <w:rFonts w:ascii="Cambria" w:hAnsi="Cambria" w:cs="Arial"/>
          <w:b w:val="0"/>
          <w:noProof/>
          <w:sz w:val="28"/>
        </w:rPr>
        <w:t xml:space="preserve">                                            </w:t>
      </w:r>
    </w:p>
    <w:p w:rsidR="00AD1134" w:rsidRDefault="00AD1134" w:rsidP="00AD1134">
      <w:pPr>
        <w:pStyle w:val="Title"/>
        <w:spacing w:line="360" w:lineRule="auto"/>
        <w:rPr>
          <w:rFonts w:ascii="Arial" w:hAnsi="Arial" w:cs="Arial"/>
        </w:rPr>
      </w:pPr>
    </w:p>
    <w:p w:rsidR="00AD1134" w:rsidRDefault="00AD1134" w:rsidP="00AD1134">
      <w:pPr>
        <w:pStyle w:val="Title"/>
        <w:spacing w:line="360" w:lineRule="auto"/>
        <w:rPr>
          <w:rFonts w:ascii="Arial" w:hAnsi="Arial" w:cs="Arial"/>
        </w:rPr>
      </w:pPr>
      <w:r>
        <w:rPr>
          <w:rFonts w:ascii="Arial" w:hAnsi="Arial" w:cs="Arial"/>
        </w:rPr>
        <w:t xml:space="preserve">TERMS OF REFERENCE </w:t>
      </w:r>
    </w:p>
    <w:p w:rsidR="00AD1134" w:rsidRPr="009240CC" w:rsidRDefault="00AD1134" w:rsidP="00AD1134">
      <w:pPr>
        <w:pStyle w:val="Title"/>
        <w:spacing w:line="360" w:lineRule="auto"/>
        <w:rPr>
          <w:rFonts w:ascii="Arial" w:hAnsi="Arial" w:cs="Arial"/>
        </w:rPr>
      </w:pPr>
      <w:r>
        <w:rPr>
          <w:rFonts w:ascii="Arial" w:hAnsi="Arial" w:cs="Arial"/>
        </w:rPr>
        <w:t xml:space="preserve">Basic training on </w:t>
      </w:r>
      <w:r w:rsidR="00097772">
        <w:rPr>
          <w:rFonts w:ascii="Arial" w:hAnsi="Arial" w:cs="Arial"/>
          <w:sz w:val="28"/>
          <w:szCs w:val="28"/>
        </w:rPr>
        <w:t>Presentation and Communication Skills</w:t>
      </w:r>
      <w:r>
        <w:rPr>
          <w:rFonts w:ascii="Arial" w:hAnsi="Arial" w:cs="Arial"/>
        </w:rPr>
        <w:t xml:space="preserve"> for selected staff members of CORHA direct beneficiary member organizations </w:t>
      </w:r>
    </w:p>
    <w:p w:rsidR="00AD1134" w:rsidRPr="001322F0" w:rsidRDefault="00AD1134" w:rsidP="00AD1134">
      <w:pPr>
        <w:tabs>
          <w:tab w:val="num" w:pos="2160"/>
        </w:tabs>
        <w:ind w:left="360"/>
        <w:jc w:val="both"/>
        <w:rPr>
          <w:rFonts w:ascii="Arial" w:hAnsi="Arial" w:cs="Arial"/>
        </w:rPr>
      </w:pPr>
    </w:p>
    <w:p w:rsidR="00AD1134" w:rsidRPr="00627AE8" w:rsidRDefault="00AD1134" w:rsidP="00AD1134">
      <w:pPr>
        <w:pStyle w:val="BodyText"/>
        <w:rPr>
          <w:rFonts w:ascii="Arial" w:hAnsi="Arial" w:cs="Arial"/>
          <w:bCs w:val="0"/>
        </w:rPr>
      </w:pPr>
      <w:r>
        <w:rPr>
          <w:rFonts w:ascii="Arial" w:hAnsi="Arial" w:cs="Arial"/>
          <w:bCs w:val="0"/>
        </w:rPr>
        <w:t xml:space="preserve">I. </w:t>
      </w:r>
      <w:r w:rsidRPr="00627AE8">
        <w:rPr>
          <w:rFonts w:ascii="Arial" w:hAnsi="Arial" w:cs="Arial"/>
          <w:bCs w:val="0"/>
        </w:rPr>
        <w:t xml:space="preserve">Background </w:t>
      </w:r>
    </w:p>
    <w:p w:rsidR="00AD1134" w:rsidRDefault="00AD1134" w:rsidP="00AD1134">
      <w:pPr>
        <w:pStyle w:val="BodyText"/>
        <w:rPr>
          <w:rFonts w:ascii="Arial" w:hAnsi="Arial" w:cs="Arial"/>
          <w:b w:val="0"/>
          <w:bCs w:val="0"/>
        </w:rPr>
      </w:pPr>
    </w:p>
    <w:p w:rsidR="00AD1134" w:rsidRDefault="00AD1134" w:rsidP="00AD1134">
      <w:pPr>
        <w:pStyle w:val="BodyText"/>
        <w:spacing w:line="360" w:lineRule="auto"/>
        <w:jc w:val="both"/>
        <w:rPr>
          <w:rFonts w:ascii="Arial" w:hAnsi="Arial" w:cs="Arial"/>
          <w:b w:val="0"/>
        </w:rPr>
      </w:pPr>
      <w:r w:rsidRPr="00CE141A">
        <w:rPr>
          <w:rFonts w:ascii="Arial" w:hAnsi="Arial" w:cs="Arial"/>
          <w:b w:val="0"/>
          <w:bCs w:val="0"/>
        </w:rPr>
        <w:t xml:space="preserve">Since its establishment in 1995, CORHA has been engaged in implementing various programs. CORHA’s program areas include advocacy, networking and coordination, capacity building and resource mobilization. Under its capacity building efforts, CORHA has </w:t>
      </w:r>
      <w:r w:rsidRPr="00CE141A">
        <w:rPr>
          <w:rFonts w:ascii="Arial" w:hAnsi="Arial" w:cs="Arial"/>
          <w:b w:val="0"/>
        </w:rPr>
        <w:t xml:space="preserve">carried out various capacity building trainings in order to build and strengthen the capacities of service providers, program managers, executive boards and administrative and financial personnel of member and partner organizations including the public sector.   </w:t>
      </w:r>
    </w:p>
    <w:p w:rsidR="00AD1134" w:rsidRDefault="00AD1134" w:rsidP="00AD1134">
      <w:pPr>
        <w:pStyle w:val="Default"/>
        <w:spacing w:line="360" w:lineRule="auto"/>
        <w:jc w:val="both"/>
      </w:pPr>
    </w:p>
    <w:p w:rsidR="00AD1134" w:rsidRPr="00203BA0" w:rsidRDefault="00AD1134" w:rsidP="00AD1134">
      <w:pPr>
        <w:pStyle w:val="Default"/>
        <w:spacing w:line="360" w:lineRule="auto"/>
        <w:jc w:val="both"/>
      </w:pPr>
      <w:r>
        <w:t xml:space="preserve">Currently, </w:t>
      </w:r>
      <w:r w:rsidRPr="00203BA0">
        <w:t xml:space="preserve">CORHA is awarded to implement </w:t>
      </w:r>
      <w:r>
        <w:t>a project entitled “</w:t>
      </w:r>
      <w:r w:rsidRPr="00203BA0">
        <w:rPr>
          <w:b/>
          <w:i/>
        </w:rPr>
        <w:t>Enhancing the Capacity of NGOs for Quality FP/MCH Services</w:t>
      </w:r>
      <w:r>
        <w:rPr>
          <w:b/>
          <w:i/>
        </w:rPr>
        <w:t>”</w:t>
      </w:r>
      <w:r w:rsidRPr="00203BA0">
        <w:rPr>
          <w:b/>
          <w:i/>
        </w:rPr>
        <w:t xml:space="preserve"> </w:t>
      </w:r>
      <w:r w:rsidRPr="00203BA0">
        <w:t xml:space="preserve">through direct USAID financial support. The project is expected to improve the capacity of CORHA member organizations to enable them provide quality FP/MCH services in their target areas. It mainly focuses on strengthening technical, organizational and institutional capacity of the selected CORHA member organizations. </w:t>
      </w:r>
    </w:p>
    <w:p w:rsidR="00AD1134" w:rsidRPr="00203BA0" w:rsidRDefault="00AD1134" w:rsidP="00AD1134">
      <w:pPr>
        <w:pStyle w:val="Title"/>
        <w:spacing w:line="360" w:lineRule="auto"/>
        <w:jc w:val="both"/>
        <w:rPr>
          <w:rFonts w:ascii="Arial" w:hAnsi="Arial" w:cs="Arial"/>
          <w:b w:val="0"/>
          <w:bCs w:val="0"/>
        </w:rPr>
      </w:pPr>
    </w:p>
    <w:p w:rsidR="00AD1134" w:rsidRPr="00DF3921" w:rsidRDefault="00AD1134" w:rsidP="00AD1134">
      <w:pPr>
        <w:pStyle w:val="BodyText"/>
        <w:spacing w:line="360" w:lineRule="auto"/>
        <w:jc w:val="both"/>
        <w:rPr>
          <w:rFonts w:ascii="Arial" w:hAnsi="Arial" w:cs="Arial"/>
          <w:b w:val="0"/>
        </w:rPr>
      </w:pPr>
      <w:r w:rsidRPr="00DF3921">
        <w:rPr>
          <w:rFonts w:ascii="Arial" w:hAnsi="Arial" w:cs="Arial"/>
          <w:b w:val="0"/>
        </w:rPr>
        <w:t>As part of this pro</w:t>
      </w:r>
      <w:r>
        <w:rPr>
          <w:rFonts w:ascii="Arial" w:hAnsi="Arial" w:cs="Arial"/>
          <w:b w:val="0"/>
        </w:rPr>
        <w:t>ject</w:t>
      </w:r>
      <w:r w:rsidRPr="00DF3921">
        <w:rPr>
          <w:rFonts w:ascii="Arial" w:hAnsi="Arial" w:cs="Arial"/>
          <w:b w:val="0"/>
        </w:rPr>
        <w:t xml:space="preserve">, CORHA </w:t>
      </w:r>
      <w:r>
        <w:rPr>
          <w:rFonts w:ascii="Arial" w:hAnsi="Arial" w:cs="Arial"/>
          <w:b w:val="0"/>
        </w:rPr>
        <w:t xml:space="preserve">is </w:t>
      </w:r>
      <w:r w:rsidR="00B656CE">
        <w:rPr>
          <w:rFonts w:ascii="Arial" w:hAnsi="Arial" w:cs="Arial"/>
          <w:b w:val="0"/>
        </w:rPr>
        <w:t xml:space="preserve">planning </w:t>
      </w:r>
      <w:r w:rsidR="00B656CE" w:rsidRPr="00DF3921">
        <w:rPr>
          <w:rFonts w:ascii="Arial" w:hAnsi="Arial" w:cs="Arial"/>
          <w:b w:val="0"/>
        </w:rPr>
        <w:t>to</w:t>
      </w:r>
      <w:r w:rsidRPr="00DF3921">
        <w:rPr>
          <w:rFonts w:ascii="Arial" w:hAnsi="Arial" w:cs="Arial"/>
          <w:b w:val="0"/>
        </w:rPr>
        <w:t xml:space="preserve"> provide </w:t>
      </w:r>
      <w:r>
        <w:rPr>
          <w:rFonts w:ascii="Arial" w:hAnsi="Arial" w:cs="Arial"/>
          <w:b w:val="0"/>
        </w:rPr>
        <w:t xml:space="preserve">a five (5) days basic training on </w:t>
      </w:r>
      <w:r w:rsidR="00B656CE">
        <w:rPr>
          <w:rFonts w:ascii="Arial" w:hAnsi="Arial" w:cs="Arial"/>
        </w:rPr>
        <w:t>Presentation and Communication Skills</w:t>
      </w:r>
      <w:r>
        <w:rPr>
          <w:rFonts w:ascii="Arial" w:hAnsi="Arial" w:cs="Arial"/>
          <w:b w:val="0"/>
        </w:rPr>
        <w:t xml:space="preserve"> for 25 selected staffs of the direct project beneficiary member organizations. </w:t>
      </w:r>
    </w:p>
    <w:p w:rsidR="00AD1134" w:rsidRDefault="00AD1134" w:rsidP="00AD1134">
      <w:pPr>
        <w:pStyle w:val="BodyText"/>
        <w:spacing w:line="360" w:lineRule="auto"/>
        <w:jc w:val="both"/>
        <w:rPr>
          <w:rFonts w:ascii="Arial" w:hAnsi="Arial" w:cs="Arial"/>
          <w:b w:val="0"/>
        </w:rPr>
      </w:pPr>
    </w:p>
    <w:p w:rsidR="00AD1134" w:rsidRDefault="00AD1134" w:rsidP="00AD1134">
      <w:pPr>
        <w:pStyle w:val="BodyText"/>
        <w:spacing w:line="360" w:lineRule="auto"/>
        <w:jc w:val="both"/>
        <w:rPr>
          <w:rFonts w:ascii="Arial" w:hAnsi="Arial" w:cs="Arial"/>
        </w:rPr>
      </w:pPr>
      <w:r w:rsidRPr="00BB40BE">
        <w:rPr>
          <w:rFonts w:ascii="Arial" w:hAnsi="Arial" w:cs="Arial"/>
        </w:rPr>
        <w:t>II. Objective</w:t>
      </w:r>
      <w:r>
        <w:rPr>
          <w:rFonts w:ascii="Arial" w:hAnsi="Arial" w:cs="Arial"/>
        </w:rPr>
        <w:t>s</w:t>
      </w:r>
    </w:p>
    <w:p w:rsidR="00AD1134" w:rsidRPr="00A64F26" w:rsidRDefault="00AD1134" w:rsidP="00AD1134">
      <w:pPr>
        <w:pStyle w:val="BodyText"/>
        <w:spacing w:line="360" w:lineRule="auto"/>
        <w:jc w:val="both"/>
        <w:rPr>
          <w:rFonts w:ascii="Arial" w:hAnsi="Arial" w:cs="Arial"/>
        </w:rPr>
      </w:pPr>
      <w:r>
        <w:rPr>
          <w:rFonts w:ascii="Arial" w:hAnsi="Arial" w:cs="Arial"/>
        </w:rPr>
        <w:t xml:space="preserve">     </w:t>
      </w:r>
      <w:r w:rsidRPr="00A64F26">
        <w:rPr>
          <w:rFonts w:ascii="Arial" w:hAnsi="Arial" w:cs="Arial"/>
        </w:rPr>
        <w:t>General Objective:</w:t>
      </w:r>
    </w:p>
    <w:p w:rsidR="00AD1134" w:rsidRDefault="00AD1134" w:rsidP="00AD1134">
      <w:pPr>
        <w:pStyle w:val="BodyText"/>
        <w:spacing w:line="360" w:lineRule="auto"/>
        <w:jc w:val="both"/>
        <w:rPr>
          <w:rFonts w:ascii="Arial" w:hAnsi="Arial" w:cs="Arial"/>
          <w:b w:val="0"/>
        </w:rPr>
      </w:pPr>
      <w:r w:rsidRPr="00C91AA1">
        <w:rPr>
          <w:rFonts w:ascii="Arial" w:hAnsi="Arial" w:cs="Arial"/>
          <w:b w:val="0"/>
        </w:rPr>
        <w:t>The</w:t>
      </w:r>
      <w:r>
        <w:rPr>
          <w:rFonts w:ascii="Arial" w:hAnsi="Arial" w:cs="Arial"/>
          <w:b w:val="0"/>
        </w:rPr>
        <w:t xml:space="preserve"> general </w:t>
      </w:r>
      <w:r w:rsidRPr="00C91AA1">
        <w:rPr>
          <w:rFonts w:ascii="Arial" w:hAnsi="Arial" w:cs="Arial"/>
          <w:b w:val="0"/>
        </w:rPr>
        <w:t xml:space="preserve">objective of this </w:t>
      </w:r>
      <w:r>
        <w:rPr>
          <w:rFonts w:ascii="Arial" w:hAnsi="Arial" w:cs="Arial"/>
          <w:b w:val="0"/>
        </w:rPr>
        <w:t xml:space="preserve">training is to </w:t>
      </w:r>
      <w:r w:rsidR="002D16A7">
        <w:rPr>
          <w:rFonts w:ascii="Arial" w:hAnsi="Arial" w:cs="Arial"/>
          <w:b w:val="0"/>
        </w:rPr>
        <w:t>develop</w:t>
      </w:r>
      <w:r>
        <w:rPr>
          <w:rFonts w:ascii="Arial" w:hAnsi="Arial" w:cs="Arial"/>
          <w:b w:val="0"/>
        </w:rPr>
        <w:t xml:space="preserve"> </w:t>
      </w:r>
      <w:r w:rsidR="002D16A7">
        <w:rPr>
          <w:rFonts w:ascii="Arial" w:hAnsi="Arial" w:cs="Arial"/>
          <w:b w:val="0"/>
        </w:rPr>
        <w:t xml:space="preserve">presentation and Communication Skills of </w:t>
      </w:r>
      <w:r w:rsidR="00344CCD">
        <w:rPr>
          <w:rFonts w:ascii="Arial" w:hAnsi="Arial" w:cs="Arial"/>
          <w:b w:val="0"/>
        </w:rPr>
        <w:t>trainees</w:t>
      </w:r>
      <w:r w:rsidR="002D16A7">
        <w:rPr>
          <w:rFonts w:ascii="Arial" w:hAnsi="Arial" w:cs="Arial"/>
          <w:b w:val="0"/>
        </w:rPr>
        <w:t xml:space="preserve"> from direct beneficiary </w:t>
      </w:r>
      <w:r>
        <w:rPr>
          <w:rFonts w:ascii="Arial" w:hAnsi="Arial" w:cs="Arial"/>
          <w:b w:val="0"/>
        </w:rPr>
        <w:t>member organizations</w:t>
      </w:r>
      <w:r w:rsidR="002D16A7">
        <w:rPr>
          <w:rFonts w:ascii="Arial" w:hAnsi="Arial" w:cs="Arial"/>
          <w:b w:val="0"/>
        </w:rPr>
        <w:t>.</w:t>
      </w:r>
      <w:r>
        <w:rPr>
          <w:rFonts w:ascii="Arial" w:hAnsi="Arial" w:cs="Arial"/>
          <w:b w:val="0"/>
        </w:rPr>
        <w:t xml:space="preserve">        </w:t>
      </w:r>
    </w:p>
    <w:p w:rsidR="00AD1134" w:rsidRDefault="00AD1134" w:rsidP="00AD1134">
      <w:pPr>
        <w:pStyle w:val="BodyText"/>
        <w:spacing w:line="360" w:lineRule="auto"/>
        <w:jc w:val="both"/>
        <w:rPr>
          <w:rFonts w:ascii="Arial" w:hAnsi="Arial" w:cs="Arial"/>
          <w:b w:val="0"/>
        </w:rPr>
      </w:pPr>
    </w:p>
    <w:p w:rsidR="00AD1134" w:rsidRPr="00A64F26" w:rsidRDefault="00AD1134" w:rsidP="00AD1134">
      <w:pPr>
        <w:pStyle w:val="BodyText"/>
        <w:spacing w:line="360" w:lineRule="auto"/>
        <w:jc w:val="both"/>
        <w:rPr>
          <w:rFonts w:ascii="Arial" w:hAnsi="Arial" w:cs="Arial"/>
        </w:rPr>
      </w:pPr>
      <w:r>
        <w:rPr>
          <w:rFonts w:ascii="Arial" w:hAnsi="Arial" w:cs="Arial"/>
          <w:b w:val="0"/>
        </w:rPr>
        <w:lastRenderedPageBreak/>
        <w:t xml:space="preserve"> </w:t>
      </w:r>
      <w:r w:rsidRPr="00A64F26">
        <w:rPr>
          <w:rFonts w:ascii="Arial" w:hAnsi="Arial" w:cs="Arial"/>
        </w:rPr>
        <w:t>Specific objectives:</w:t>
      </w:r>
    </w:p>
    <w:p w:rsidR="00BD6312" w:rsidRPr="00BD6312" w:rsidRDefault="008829DF" w:rsidP="00BD6312">
      <w:pPr>
        <w:pStyle w:val="BodyText"/>
        <w:numPr>
          <w:ilvl w:val="0"/>
          <w:numId w:val="1"/>
        </w:numPr>
        <w:spacing w:line="360" w:lineRule="auto"/>
        <w:jc w:val="both"/>
        <w:rPr>
          <w:rFonts w:ascii="Arial" w:hAnsi="Arial" w:cs="Arial"/>
          <w:b w:val="0"/>
        </w:rPr>
      </w:pPr>
      <w:r>
        <w:rPr>
          <w:rFonts w:ascii="Arial" w:hAnsi="Arial" w:cs="Arial"/>
          <w:b w:val="0"/>
        </w:rPr>
        <w:t>Develop effective communication skills</w:t>
      </w:r>
      <w:r w:rsidR="00BD6312">
        <w:rPr>
          <w:rFonts w:ascii="Arial" w:hAnsi="Arial" w:cs="Arial"/>
          <w:b w:val="0"/>
        </w:rPr>
        <w:t xml:space="preserve"> of trainees </w:t>
      </w:r>
    </w:p>
    <w:p w:rsidR="00212419" w:rsidRPr="00212419" w:rsidRDefault="00AD1134" w:rsidP="00AD1134">
      <w:pPr>
        <w:pStyle w:val="BodyText"/>
        <w:numPr>
          <w:ilvl w:val="0"/>
          <w:numId w:val="1"/>
        </w:numPr>
        <w:spacing w:line="360" w:lineRule="auto"/>
        <w:jc w:val="both"/>
        <w:rPr>
          <w:b w:val="0"/>
          <w:bCs w:val="0"/>
        </w:rPr>
      </w:pPr>
      <w:r w:rsidRPr="00212419">
        <w:rPr>
          <w:rFonts w:ascii="Arial" w:hAnsi="Arial" w:cs="Arial"/>
          <w:b w:val="0"/>
        </w:rPr>
        <w:t xml:space="preserve">Improve professional skills of the trainees  on </w:t>
      </w:r>
      <w:r w:rsidR="00BD6312" w:rsidRPr="00212419">
        <w:rPr>
          <w:rFonts w:ascii="Arial" w:hAnsi="Arial" w:cs="Arial"/>
          <w:b w:val="0"/>
        </w:rPr>
        <w:t xml:space="preserve">presentation skills </w:t>
      </w:r>
    </w:p>
    <w:p w:rsidR="008C1F6A" w:rsidRPr="00212419" w:rsidRDefault="00BD6312" w:rsidP="00AD1134">
      <w:pPr>
        <w:pStyle w:val="BodyText"/>
        <w:numPr>
          <w:ilvl w:val="0"/>
          <w:numId w:val="1"/>
        </w:numPr>
        <w:spacing w:line="360" w:lineRule="auto"/>
        <w:jc w:val="both"/>
        <w:rPr>
          <w:b w:val="0"/>
          <w:bCs w:val="0"/>
        </w:rPr>
      </w:pPr>
      <w:r w:rsidRPr="00212419">
        <w:rPr>
          <w:rFonts w:ascii="Arial" w:hAnsi="Arial" w:cs="Arial"/>
          <w:b w:val="0"/>
        </w:rPr>
        <w:t xml:space="preserve">Develop the capacity of trainees to communicate information clearly and able to persuade or influence audiences during presentation. </w:t>
      </w:r>
    </w:p>
    <w:p w:rsidR="0013137D" w:rsidRPr="0013137D" w:rsidRDefault="008C1F6A" w:rsidP="00AD1134">
      <w:pPr>
        <w:pStyle w:val="BodyText"/>
        <w:numPr>
          <w:ilvl w:val="0"/>
          <w:numId w:val="1"/>
        </w:numPr>
        <w:spacing w:line="360" w:lineRule="auto"/>
        <w:jc w:val="both"/>
        <w:rPr>
          <w:b w:val="0"/>
          <w:bCs w:val="0"/>
        </w:rPr>
      </w:pPr>
      <w:r>
        <w:rPr>
          <w:rFonts w:ascii="Arial" w:hAnsi="Arial" w:cs="Arial"/>
          <w:b w:val="0"/>
        </w:rPr>
        <w:t>Enhance information communication practices of direct beneficiary member organizations</w:t>
      </w:r>
      <w:r w:rsidR="00AD1134" w:rsidRPr="0013137D">
        <w:rPr>
          <w:rFonts w:ascii="Arial" w:hAnsi="Arial" w:cs="Arial"/>
          <w:b w:val="0"/>
        </w:rPr>
        <w:t xml:space="preserve"> </w:t>
      </w:r>
      <w:r w:rsidR="00212419">
        <w:rPr>
          <w:rFonts w:ascii="Arial" w:hAnsi="Arial" w:cs="Arial"/>
          <w:b w:val="0"/>
        </w:rPr>
        <w:t>with other partners</w:t>
      </w:r>
    </w:p>
    <w:p w:rsidR="00AD1134" w:rsidRPr="0013137D" w:rsidRDefault="00AD1134" w:rsidP="00953750">
      <w:pPr>
        <w:pStyle w:val="BodyText"/>
        <w:spacing w:line="360" w:lineRule="auto"/>
        <w:jc w:val="both"/>
        <w:rPr>
          <w:b w:val="0"/>
          <w:bCs w:val="0"/>
        </w:rPr>
      </w:pPr>
      <w:r w:rsidRPr="0013137D">
        <w:rPr>
          <w:rFonts w:ascii="Arial" w:hAnsi="Arial" w:cs="Arial"/>
        </w:rPr>
        <w:t xml:space="preserve">III. </w:t>
      </w:r>
      <w:r>
        <w:t xml:space="preserve">Major Activities of the Consultant </w:t>
      </w:r>
    </w:p>
    <w:p w:rsidR="00AD1134" w:rsidRDefault="00AD1134" w:rsidP="00AD1134">
      <w:pPr>
        <w:pStyle w:val="BodyText"/>
      </w:pPr>
    </w:p>
    <w:p w:rsidR="00AD1134" w:rsidRPr="00E6105E" w:rsidRDefault="00AD1134" w:rsidP="00AD1134">
      <w:pPr>
        <w:autoSpaceDE w:val="0"/>
        <w:autoSpaceDN w:val="0"/>
        <w:adjustRightInd w:val="0"/>
        <w:spacing w:line="360" w:lineRule="auto"/>
        <w:jc w:val="both"/>
      </w:pPr>
      <w:r>
        <w:t>The consultant</w:t>
      </w:r>
      <w:r w:rsidRPr="00E6105E">
        <w:t xml:space="preserve"> </w:t>
      </w:r>
      <w:r>
        <w:t>will be</w:t>
      </w:r>
      <w:r w:rsidRPr="00E6105E">
        <w:t xml:space="preserve"> responsible for undertaking </w:t>
      </w:r>
      <w:r>
        <w:t xml:space="preserve">the </w:t>
      </w:r>
      <w:r w:rsidRPr="00E6105E">
        <w:t xml:space="preserve">following </w:t>
      </w:r>
      <w:r>
        <w:t xml:space="preserve">training </w:t>
      </w:r>
      <w:r w:rsidRPr="00E6105E">
        <w:t>tasks:</w:t>
      </w:r>
    </w:p>
    <w:p w:rsidR="00FB7F5A" w:rsidRDefault="00FB7F5A" w:rsidP="00FB7F5A">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Prepare the course contents/topics with its time schedul</w:t>
      </w:r>
      <w:r w:rsidR="00662AF2">
        <w:rPr>
          <w:rFonts w:ascii="Times New Roman" w:hAnsi="Times New Roman" w:cs="Times New Roman"/>
          <w:sz w:val="24"/>
          <w:szCs w:val="24"/>
        </w:rPr>
        <w:t>e to be covered in the training</w:t>
      </w:r>
    </w:p>
    <w:p w:rsidR="00AD1134" w:rsidRPr="00457234" w:rsidRDefault="00AD1134" w:rsidP="00457234">
      <w:pPr>
        <w:pStyle w:val="ListParagraph"/>
        <w:numPr>
          <w:ilvl w:val="0"/>
          <w:numId w:val="4"/>
        </w:numPr>
        <w:autoSpaceDE w:val="0"/>
        <w:autoSpaceDN w:val="0"/>
        <w:adjustRightInd w:val="0"/>
        <w:spacing w:after="0" w:line="360" w:lineRule="auto"/>
        <w:jc w:val="both"/>
        <w:rPr>
          <w:rFonts w:ascii="Times New Roman" w:hAnsi="Times New Roman" w:cs="Times New Roman"/>
          <w:sz w:val="24"/>
          <w:szCs w:val="24"/>
        </w:rPr>
      </w:pPr>
      <w:r>
        <w:rPr>
          <w:sz w:val="24"/>
          <w:szCs w:val="24"/>
        </w:rPr>
        <w:t>G</w:t>
      </w:r>
      <w:r w:rsidRPr="00E54ABC">
        <w:rPr>
          <w:sz w:val="24"/>
          <w:szCs w:val="24"/>
        </w:rPr>
        <w:t xml:space="preserve">ives a clear explanation of the course </w:t>
      </w:r>
      <w:r w:rsidR="00457234">
        <w:rPr>
          <w:sz w:val="24"/>
          <w:szCs w:val="24"/>
        </w:rPr>
        <w:t>topics with specific examples</w:t>
      </w:r>
      <w:r w:rsidR="00457234">
        <w:rPr>
          <w:rFonts w:ascii="Times New Roman" w:hAnsi="Times New Roman" w:cs="Times New Roman"/>
          <w:sz w:val="24"/>
          <w:szCs w:val="24"/>
        </w:rPr>
        <w:t>, focusing on Reproductive Health issues</w:t>
      </w:r>
    </w:p>
    <w:p w:rsidR="00AD1134" w:rsidRDefault="00AD1134" w:rsidP="00AD1134">
      <w:pPr>
        <w:pStyle w:val="ListParagraph"/>
        <w:numPr>
          <w:ilvl w:val="0"/>
          <w:numId w:val="3"/>
        </w:numPr>
        <w:autoSpaceDE w:val="0"/>
        <w:autoSpaceDN w:val="0"/>
        <w:adjustRightInd w:val="0"/>
        <w:spacing w:after="0" w:line="360" w:lineRule="auto"/>
        <w:jc w:val="both"/>
        <w:rPr>
          <w:sz w:val="24"/>
          <w:szCs w:val="24"/>
        </w:rPr>
      </w:pPr>
      <w:r w:rsidRPr="00E54ABC">
        <w:rPr>
          <w:sz w:val="24"/>
          <w:szCs w:val="24"/>
        </w:rPr>
        <w:t>Prepare and distribute training materials</w:t>
      </w:r>
      <w:r>
        <w:rPr>
          <w:sz w:val="24"/>
          <w:szCs w:val="24"/>
        </w:rPr>
        <w:t xml:space="preserve"> (course notes)</w:t>
      </w:r>
    </w:p>
    <w:p w:rsidR="00AD1134" w:rsidRDefault="00AD1134" w:rsidP="00AD1134">
      <w:pPr>
        <w:pStyle w:val="ListParagraph"/>
        <w:numPr>
          <w:ilvl w:val="0"/>
          <w:numId w:val="3"/>
        </w:numPr>
        <w:autoSpaceDE w:val="0"/>
        <w:autoSpaceDN w:val="0"/>
        <w:adjustRightInd w:val="0"/>
        <w:spacing w:after="0" w:line="360" w:lineRule="auto"/>
        <w:jc w:val="both"/>
        <w:rPr>
          <w:sz w:val="24"/>
          <w:szCs w:val="24"/>
        </w:rPr>
      </w:pPr>
      <w:r>
        <w:rPr>
          <w:sz w:val="24"/>
          <w:szCs w:val="24"/>
        </w:rPr>
        <w:t>Prepare PowerPoint presentations</w:t>
      </w:r>
    </w:p>
    <w:p w:rsidR="00AD1134" w:rsidRPr="00E54ABC" w:rsidRDefault="00AD1134" w:rsidP="00AD1134">
      <w:pPr>
        <w:pStyle w:val="ListParagraph"/>
        <w:numPr>
          <w:ilvl w:val="0"/>
          <w:numId w:val="3"/>
        </w:numPr>
        <w:autoSpaceDE w:val="0"/>
        <w:autoSpaceDN w:val="0"/>
        <w:adjustRightInd w:val="0"/>
        <w:spacing w:after="0" w:line="360" w:lineRule="auto"/>
        <w:jc w:val="both"/>
        <w:rPr>
          <w:sz w:val="24"/>
          <w:szCs w:val="24"/>
        </w:rPr>
      </w:pPr>
      <w:r>
        <w:rPr>
          <w:sz w:val="24"/>
          <w:szCs w:val="24"/>
        </w:rPr>
        <w:t>F</w:t>
      </w:r>
      <w:r w:rsidRPr="00E54ABC">
        <w:rPr>
          <w:sz w:val="24"/>
          <w:szCs w:val="24"/>
        </w:rPr>
        <w:t>acilitate</w:t>
      </w:r>
      <w:r>
        <w:rPr>
          <w:sz w:val="24"/>
          <w:szCs w:val="24"/>
        </w:rPr>
        <w:t>s</w:t>
      </w:r>
      <w:r w:rsidRPr="00E54ABC">
        <w:rPr>
          <w:sz w:val="24"/>
          <w:szCs w:val="24"/>
        </w:rPr>
        <w:t xml:space="preserve"> </w:t>
      </w:r>
      <w:r>
        <w:rPr>
          <w:sz w:val="24"/>
          <w:szCs w:val="24"/>
        </w:rPr>
        <w:t>group works/</w:t>
      </w:r>
      <w:r w:rsidRPr="00E54ABC">
        <w:rPr>
          <w:sz w:val="24"/>
          <w:szCs w:val="24"/>
        </w:rPr>
        <w:t xml:space="preserve">discussions  </w:t>
      </w:r>
    </w:p>
    <w:p w:rsidR="00AD1134" w:rsidRPr="00E54ABC" w:rsidRDefault="00AD1134" w:rsidP="00AD1134">
      <w:pPr>
        <w:pStyle w:val="ListParagraph"/>
        <w:numPr>
          <w:ilvl w:val="0"/>
          <w:numId w:val="3"/>
        </w:numPr>
        <w:autoSpaceDE w:val="0"/>
        <w:autoSpaceDN w:val="0"/>
        <w:adjustRightInd w:val="0"/>
        <w:spacing w:after="0" w:line="360" w:lineRule="auto"/>
        <w:jc w:val="both"/>
        <w:rPr>
          <w:sz w:val="24"/>
          <w:szCs w:val="24"/>
        </w:rPr>
      </w:pPr>
      <w:r w:rsidRPr="00E54ABC">
        <w:rPr>
          <w:sz w:val="24"/>
          <w:szCs w:val="24"/>
        </w:rPr>
        <w:t>Supervise and guide the trainees during their group works</w:t>
      </w:r>
    </w:p>
    <w:p w:rsidR="00AD1134" w:rsidRPr="00E54ABC" w:rsidRDefault="00AD1134" w:rsidP="00AD1134">
      <w:pPr>
        <w:pStyle w:val="ListParagraph"/>
        <w:numPr>
          <w:ilvl w:val="0"/>
          <w:numId w:val="3"/>
        </w:numPr>
        <w:autoSpaceDE w:val="0"/>
        <w:autoSpaceDN w:val="0"/>
        <w:adjustRightInd w:val="0"/>
        <w:spacing w:after="0" w:line="360" w:lineRule="auto"/>
        <w:jc w:val="both"/>
        <w:rPr>
          <w:sz w:val="24"/>
          <w:szCs w:val="24"/>
        </w:rPr>
      </w:pPr>
      <w:r w:rsidRPr="00E54ABC">
        <w:rPr>
          <w:sz w:val="24"/>
          <w:szCs w:val="24"/>
        </w:rPr>
        <w:t xml:space="preserve">Work in close collaboration with </w:t>
      </w:r>
      <w:r>
        <w:rPr>
          <w:sz w:val="24"/>
          <w:szCs w:val="24"/>
        </w:rPr>
        <w:t xml:space="preserve">CORHA </w:t>
      </w:r>
    </w:p>
    <w:p w:rsidR="00AD1134" w:rsidRPr="00E54ABC" w:rsidRDefault="00AD1134" w:rsidP="00AD1134">
      <w:pPr>
        <w:pStyle w:val="ListParagraph"/>
        <w:numPr>
          <w:ilvl w:val="0"/>
          <w:numId w:val="3"/>
        </w:numPr>
        <w:autoSpaceDE w:val="0"/>
        <w:autoSpaceDN w:val="0"/>
        <w:adjustRightInd w:val="0"/>
        <w:spacing w:after="0" w:line="360" w:lineRule="auto"/>
        <w:jc w:val="both"/>
        <w:rPr>
          <w:sz w:val="24"/>
          <w:szCs w:val="24"/>
        </w:rPr>
      </w:pPr>
      <w:r w:rsidRPr="00E54ABC">
        <w:rPr>
          <w:sz w:val="24"/>
          <w:szCs w:val="24"/>
        </w:rPr>
        <w:t>Prepare and submit the training report to CORHA</w:t>
      </w:r>
    </w:p>
    <w:p w:rsidR="00AD1134" w:rsidRDefault="00AD1134" w:rsidP="00AD1134">
      <w:pPr>
        <w:pStyle w:val="BodyText"/>
        <w:rPr>
          <w:b w:val="0"/>
        </w:rPr>
      </w:pPr>
      <w:r>
        <w:t xml:space="preserve">Responsibilities of CORHA </w:t>
      </w:r>
    </w:p>
    <w:p w:rsidR="00AD1134" w:rsidRDefault="00AD1134" w:rsidP="00AD1134">
      <w:pPr>
        <w:pStyle w:val="BodyText"/>
        <w:rPr>
          <w:b w:val="0"/>
        </w:rPr>
      </w:pPr>
    </w:p>
    <w:p w:rsidR="00AD1134" w:rsidRPr="00D25A1B" w:rsidRDefault="00AD1134" w:rsidP="00AD1134">
      <w:pPr>
        <w:pStyle w:val="ListParagraph"/>
        <w:numPr>
          <w:ilvl w:val="0"/>
          <w:numId w:val="3"/>
        </w:numPr>
        <w:autoSpaceDE w:val="0"/>
        <w:autoSpaceDN w:val="0"/>
        <w:adjustRightInd w:val="0"/>
        <w:spacing w:after="0" w:line="360" w:lineRule="auto"/>
        <w:jc w:val="both"/>
        <w:rPr>
          <w:sz w:val="24"/>
          <w:szCs w:val="24"/>
        </w:rPr>
      </w:pPr>
      <w:r w:rsidRPr="00D25A1B">
        <w:rPr>
          <w:sz w:val="24"/>
          <w:szCs w:val="24"/>
        </w:rPr>
        <w:t xml:space="preserve">Coordinate overall process of the training </w:t>
      </w:r>
    </w:p>
    <w:p w:rsidR="00AD1134" w:rsidRPr="00D25A1B" w:rsidRDefault="00AD1134" w:rsidP="00AD1134">
      <w:pPr>
        <w:pStyle w:val="ListParagraph"/>
        <w:numPr>
          <w:ilvl w:val="0"/>
          <w:numId w:val="3"/>
        </w:numPr>
        <w:autoSpaceDE w:val="0"/>
        <w:autoSpaceDN w:val="0"/>
        <w:adjustRightInd w:val="0"/>
        <w:spacing w:after="0" w:line="360" w:lineRule="auto"/>
        <w:jc w:val="both"/>
        <w:rPr>
          <w:sz w:val="24"/>
          <w:szCs w:val="24"/>
        </w:rPr>
      </w:pPr>
      <w:r w:rsidRPr="00D25A1B">
        <w:rPr>
          <w:sz w:val="24"/>
          <w:szCs w:val="24"/>
        </w:rPr>
        <w:t>fulfill the necessary inputs and logistics for the training</w:t>
      </w:r>
    </w:p>
    <w:p w:rsidR="00AD1134" w:rsidRPr="00D25A1B" w:rsidRDefault="00AD1134" w:rsidP="00AD1134">
      <w:pPr>
        <w:pStyle w:val="ListParagraph"/>
        <w:numPr>
          <w:ilvl w:val="0"/>
          <w:numId w:val="3"/>
        </w:numPr>
        <w:autoSpaceDE w:val="0"/>
        <w:autoSpaceDN w:val="0"/>
        <w:adjustRightInd w:val="0"/>
        <w:spacing w:after="0" w:line="360" w:lineRule="auto"/>
        <w:jc w:val="both"/>
        <w:rPr>
          <w:sz w:val="24"/>
          <w:szCs w:val="24"/>
        </w:rPr>
      </w:pPr>
      <w:r w:rsidRPr="00D25A1B">
        <w:rPr>
          <w:sz w:val="24"/>
          <w:szCs w:val="24"/>
        </w:rPr>
        <w:t xml:space="preserve"> Pay consultancy fee </w:t>
      </w:r>
      <w:r>
        <w:rPr>
          <w:sz w:val="24"/>
          <w:szCs w:val="24"/>
        </w:rPr>
        <w:t xml:space="preserve">to the consultant as per </w:t>
      </w:r>
      <w:r w:rsidRPr="00D25A1B">
        <w:rPr>
          <w:sz w:val="24"/>
          <w:szCs w:val="24"/>
        </w:rPr>
        <w:t xml:space="preserve"> the contractual agreements signed</w:t>
      </w:r>
    </w:p>
    <w:p w:rsidR="00AD1134" w:rsidRDefault="00AD1134" w:rsidP="00AD1134">
      <w:pPr>
        <w:pStyle w:val="BodyText"/>
        <w:ind w:left="360"/>
        <w:rPr>
          <w:bCs w:val="0"/>
        </w:rPr>
      </w:pPr>
    </w:p>
    <w:p w:rsidR="00AD1134" w:rsidRPr="00C4264A" w:rsidRDefault="00AD1134" w:rsidP="00AD1134">
      <w:pPr>
        <w:jc w:val="both"/>
        <w:rPr>
          <w:b/>
          <w:bCs/>
          <w:sz w:val="28"/>
          <w:lang w:val="en-GB"/>
        </w:rPr>
      </w:pPr>
      <w:r>
        <w:rPr>
          <w:b/>
          <w:bCs/>
          <w:sz w:val="28"/>
        </w:rPr>
        <w:t xml:space="preserve">Duration of the assignment </w:t>
      </w:r>
    </w:p>
    <w:p w:rsidR="00AD1134" w:rsidRDefault="00AD1134" w:rsidP="00AD1134">
      <w:pPr>
        <w:jc w:val="both"/>
      </w:pPr>
      <w:r w:rsidRPr="00B42E2E">
        <w:t xml:space="preserve">The </w:t>
      </w:r>
      <w:r>
        <w:t xml:space="preserve">duration of the assignment is for ten days including the preparation of training materials, provision of 5 days training and report writing after training. </w:t>
      </w:r>
    </w:p>
    <w:p w:rsidR="00AD1134" w:rsidRDefault="00AD1134" w:rsidP="00AD1134">
      <w:pPr>
        <w:pStyle w:val="BodyText"/>
        <w:spacing w:line="360" w:lineRule="auto"/>
        <w:jc w:val="both"/>
        <w:rPr>
          <w:rFonts w:ascii="Arial" w:hAnsi="Arial" w:cs="Arial"/>
        </w:rPr>
      </w:pPr>
    </w:p>
    <w:p w:rsidR="00AD1134" w:rsidRDefault="00AD1134" w:rsidP="00AD1134">
      <w:pPr>
        <w:pStyle w:val="BodyText"/>
        <w:spacing w:line="360" w:lineRule="auto"/>
        <w:jc w:val="both"/>
        <w:rPr>
          <w:rFonts w:ascii="Arial" w:hAnsi="Arial" w:cs="Arial"/>
        </w:rPr>
      </w:pPr>
      <w:r>
        <w:rPr>
          <w:rFonts w:ascii="Arial" w:hAnsi="Arial" w:cs="Arial"/>
        </w:rPr>
        <w:t xml:space="preserve">IV. </w:t>
      </w:r>
      <w:r w:rsidRPr="00267BE4">
        <w:rPr>
          <w:rFonts w:ascii="Arial" w:hAnsi="Arial" w:cs="Arial"/>
        </w:rPr>
        <w:t>Required qualification, skill and experience</w:t>
      </w:r>
    </w:p>
    <w:p w:rsidR="00AD1134" w:rsidRDefault="00AD1134" w:rsidP="00AD1134">
      <w:pPr>
        <w:spacing w:line="360" w:lineRule="auto"/>
        <w:rPr>
          <w:color w:val="000000"/>
        </w:rPr>
      </w:pPr>
      <w:r w:rsidRPr="00516D5D">
        <w:rPr>
          <w:color w:val="000000"/>
        </w:rPr>
        <w:t xml:space="preserve">The consultant </w:t>
      </w:r>
      <w:r w:rsidR="008C1F6A" w:rsidRPr="00516D5D">
        <w:rPr>
          <w:color w:val="000000"/>
        </w:rPr>
        <w:t>should meet</w:t>
      </w:r>
      <w:r w:rsidRPr="00516D5D">
        <w:rPr>
          <w:color w:val="000000"/>
        </w:rPr>
        <w:t xml:space="preserve"> the following </w:t>
      </w:r>
      <w:r>
        <w:rPr>
          <w:color w:val="000000"/>
        </w:rPr>
        <w:t>qualifications</w:t>
      </w:r>
      <w:r w:rsidRPr="00516D5D">
        <w:rPr>
          <w:color w:val="000000"/>
        </w:rPr>
        <w:t xml:space="preserve"> and skills:</w:t>
      </w:r>
    </w:p>
    <w:p w:rsidR="00AD1134" w:rsidRPr="00267BE4" w:rsidRDefault="00AD1134" w:rsidP="00AD1134">
      <w:pPr>
        <w:pStyle w:val="BodyText"/>
        <w:spacing w:line="360" w:lineRule="auto"/>
        <w:jc w:val="both"/>
        <w:rPr>
          <w:rFonts w:ascii="Arial" w:hAnsi="Arial" w:cs="Arial"/>
        </w:rPr>
      </w:pPr>
    </w:p>
    <w:p w:rsidR="00AD1134" w:rsidRDefault="00AD1134" w:rsidP="00AD1134">
      <w:pPr>
        <w:numPr>
          <w:ilvl w:val="0"/>
          <w:numId w:val="2"/>
        </w:numPr>
        <w:spacing w:line="360" w:lineRule="auto"/>
        <w:jc w:val="both"/>
        <w:rPr>
          <w:rFonts w:ascii="Arial" w:hAnsi="Arial" w:cs="Arial"/>
        </w:rPr>
      </w:pPr>
      <w:r w:rsidRPr="00451BB3">
        <w:rPr>
          <w:rFonts w:ascii="Arial" w:hAnsi="Arial" w:cs="Arial"/>
        </w:rPr>
        <w:lastRenderedPageBreak/>
        <w:t xml:space="preserve">The task requires </w:t>
      </w:r>
      <w:r>
        <w:rPr>
          <w:rFonts w:ascii="Arial" w:hAnsi="Arial" w:cs="Arial"/>
        </w:rPr>
        <w:t xml:space="preserve">at least </w:t>
      </w:r>
      <w:r w:rsidRPr="00451BB3">
        <w:rPr>
          <w:rFonts w:ascii="Arial" w:hAnsi="Arial" w:cs="Arial"/>
        </w:rPr>
        <w:t xml:space="preserve">two </w:t>
      </w:r>
      <w:r w:rsidR="008C1F6A">
        <w:rPr>
          <w:rFonts w:ascii="Arial" w:hAnsi="Arial" w:cs="Arial"/>
        </w:rPr>
        <w:t>trainers</w:t>
      </w:r>
      <w:r w:rsidR="008C1F6A" w:rsidRPr="00451BB3">
        <w:rPr>
          <w:rFonts w:ascii="Arial" w:hAnsi="Arial" w:cs="Arial"/>
        </w:rPr>
        <w:t xml:space="preserve"> with</w:t>
      </w:r>
      <w:r w:rsidR="008C1F6A">
        <w:rPr>
          <w:rFonts w:ascii="Arial" w:hAnsi="Arial" w:cs="Arial"/>
        </w:rPr>
        <w:t xml:space="preserve"> a</w:t>
      </w:r>
      <w:r>
        <w:rPr>
          <w:rFonts w:ascii="Arial" w:hAnsi="Arial" w:cs="Arial"/>
        </w:rPr>
        <w:t xml:space="preserve"> minimum of M.A/</w:t>
      </w:r>
      <w:proofErr w:type="spellStart"/>
      <w:r>
        <w:rPr>
          <w:rFonts w:ascii="Arial" w:hAnsi="Arial" w:cs="Arial"/>
        </w:rPr>
        <w:t>MSc</w:t>
      </w:r>
      <w:proofErr w:type="spellEnd"/>
      <w:r>
        <w:rPr>
          <w:rFonts w:ascii="Arial" w:hAnsi="Arial" w:cs="Arial"/>
        </w:rPr>
        <w:t xml:space="preserve">.) </w:t>
      </w:r>
      <w:r w:rsidRPr="00451BB3">
        <w:rPr>
          <w:rFonts w:ascii="Arial" w:hAnsi="Arial" w:cs="Arial"/>
        </w:rPr>
        <w:t xml:space="preserve"> </w:t>
      </w:r>
      <w:r w:rsidR="008C1F6A" w:rsidRPr="00451BB3">
        <w:rPr>
          <w:rFonts w:ascii="Arial" w:hAnsi="Arial" w:cs="Arial"/>
        </w:rPr>
        <w:t>Degree</w:t>
      </w:r>
      <w:r w:rsidRPr="00451BB3">
        <w:rPr>
          <w:rFonts w:ascii="Arial" w:hAnsi="Arial" w:cs="Arial"/>
        </w:rPr>
        <w:t xml:space="preserve"> or equivalent </w:t>
      </w:r>
      <w:r w:rsidRPr="004B21D0">
        <w:rPr>
          <w:rFonts w:ascii="Arial" w:hAnsi="Arial" w:cs="Arial"/>
        </w:rPr>
        <w:t xml:space="preserve">in </w:t>
      </w:r>
      <w:r w:rsidR="00822191" w:rsidRPr="004B21D0">
        <w:rPr>
          <w:rFonts w:ascii="Arial" w:hAnsi="Arial" w:cs="Arial"/>
        </w:rPr>
        <w:t xml:space="preserve">Organizational Management, </w:t>
      </w:r>
      <w:r w:rsidRPr="004B21D0">
        <w:rPr>
          <w:rFonts w:ascii="Arial" w:hAnsi="Arial" w:cs="Arial"/>
        </w:rPr>
        <w:t>Economics, Management</w:t>
      </w:r>
      <w:r w:rsidRPr="00451BB3">
        <w:rPr>
          <w:rFonts w:ascii="Arial" w:hAnsi="Arial" w:cs="Arial"/>
        </w:rPr>
        <w:t xml:space="preserve"> or other relevant discipline</w:t>
      </w:r>
      <w:r>
        <w:rPr>
          <w:rFonts w:ascii="Arial" w:hAnsi="Arial" w:cs="Arial"/>
        </w:rPr>
        <w:t>.</w:t>
      </w:r>
    </w:p>
    <w:p w:rsidR="00AD1134" w:rsidRPr="00EE226B" w:rsidRDefault="00AD1134" w:rsidP="00AD1134">
      <w:pPr>
        <w:pStyle w:val="ListParagraph"/>
        <w:numPr>
          <w:ilvl w:val="0"/>
          <w:numId w:val="2"/>
        </w:numPr>
        <w:autoSpaceDE w:val="0"/>
        <w:autoSpaceDN w:val="0"/>
        <w:adjustRightInd w:val="0"/>
        <w:spacing w:after="0" w:line="360" w:lineRule="auto"/>
        <w:rPr>
          <w:color w:val="000000"/>
          <w:sz w:val="24"/>
        </w:rPr>
      </w:pPr>
      <w:r>
        <w:rPr>
          <w:rFonts w:ascii="Arial" w:hAnsi="Arial" w:cs="Arial"/>
        </w:rPr>
        <w:t>F</w:t>
      </w:r>
      <w:r w:rsidRPr="00451BB3">
        <w:rPr>
          <w:rFonts w:ascii="Arial" w:hAnsi="Arial" w:cs="Arial"/>
        </w:rPr>
        <w:t xml:space="preserve">amiliarity and practical experience in the area, particularly in developing training manual </w:t>
      </w:r>
    </w:p>
    <w:p w:rsidR="00AD1134" w:rsidRPr="00B42E2E" w:rsidRDefault="00AD1134" w:rsidP="00AD1134">
      <w:pPr>
        <w:pStyle w:val="ListParagraph"/>
        <w:numPr>
          <w:ilvl w:val="0"/>
          <w:numId w:val="2"/>
        </w:numPr>
        <w:autoSpaceDE w:val="0"/>
        <w:autoSpaceDN w:val="0"/>
        <w:adjustRightInd w:val="0"/>
        <w:spacing w:after="0" w:line="360" w:lineRule="auto"/>
        <w:rPr>
          <w:color w:val="000000"/>
          <w:sz w:val="24"/>
        </w:rPr>
      </w:pPr>
      <w:r w:rsidRPr="00B42E2E">
        <w:rPr>
          <w:color w:val="000000"/>
          <w:sz w:val="24"/>
        </w:rPr>
        <w:t xml:space="preserve">Experienced in conducting </w:t>
      </w:r>
      <w:r>
        <w:rPr>
          <w:color w:val="000000"/>
          <w:sz w:val="24"/>
        </w:rPr>
        <w:t>training on Project Cycle Management</w:t>
      </w:r>
    </w:p>
    <w:p w:rsidR="00AD1134" w:rsidRPr="00B42E2E" w:rsidRDefault="00AD1134" w:rsidP="00AD1134">
      <w:pPr>
        <w:pStyle w:val="ListParagraph"/>
        <w:numPr>
          <w:ilvl w:val="0"/>
          <w:numId w:val="2"/>
        </w:numPr>
        <w:autoSpaceDE w:val="0"/>
        <w:autoSpaceDN w:val="0"/>
        <w:adjustRightInd w:val="0"/>
        <w:spacing w:after="0" w:line="360" w:lineRule="auto"/>
        <w:rPr>
          <w:color w:val="000000"/>
          <w:sz w:val="24"/>
        </w:rPr>
      </w:pPr>
      <w:r w:rsidRPr="00B42E2E">
        <w:rPr>
          <w:color w:val="000000"/>
          <w:sz w:val="24"/>
        </w:rPr>
        <w:t xml:space="preserve">Experienced in working with capacity development of NGOs </w:t>
      </w:r>
    </w:p>
    <w:p w:rsidR="00AD1134" w:rsidRPr="00E91299" w:rsidRDefault="00AD1134" w:rsidP="00AD1134">
      <w:pPr>
        <w:spacing w:line="360" w:lineRule="auto"/>
        <w:ind w:left="720"/>
        <w:rPr>
          <w:rFonts w:ascii="Arial" w:hAnsi="Arial" w:cs="Arial"/>
        </w:rPr>
      </w:pPr>
    </w:p>
    <w:p w:rsidR="00AD1134" w:rsidRPr="00C4264A" w:rsidRDefault="00AD1134" w:rsidP="00AD1134">
      <w:pPr>
        <w:jc w:val="both"/>
        <w:rPr>
          <w:b/>
          <w:bCs/>
          <w:sz w:val="28"/>
          <w:lang w:val="en-GB"/>
        </w:rPr>
      </w:pPr>
      <w:r>
        <w:rPr>
          <w:rFonts w:ascii="Arial" w:hAnsi="Arial" w:cs="Arial"/>
          <w:b/>
          <w:bCs/>
        </w:rPr>
        <w:t>V</w:t>
      </w:r>
      <w:r w:rsidRPr="00E67DA5">
        <w:rPr>
          <w:rFonts w:ascii="Arial" w:hAnsi="Arial" w:cs="Arial"/>
          <w:b/>
          <w:bCs/>
        </w:rPr>
        <w:t xml:space="preserve">. </w:t>
      </w:r>
      <w:r>
        <w:rPr>
          <w:b/>
          <w:bCs/>
          <w:sz w:val="28"/>
        </w:rPr>
        <w:t xml:space="preserve">Duration of the assignment </w:t>
      </w:r>
    </w:p>
    <w:p w:rsidR="00AD1134" w:rsidRDefault="00AD1134" w:rsidP="00AD1134">
      <w:pPr>
        <w:jc w:val="both"/>
      </w:pPr>
      <w:r w:rsidRPr="00B42E2E">
        <w:t xml:space="preserve">The </w:t>
      </w:r>
      <w:r>
        <w:t xml:space="preserve">duration of the assignment is for ten days including the preparation of training materials, provision of 5 days training and report writing after training. </w:t>
      </w:r>
    </w:p>
    <w:p w:rsidR="00AD1134" w:rsidRDefault="00AD1134" w:rsidP="00AD1134">
      <w:pPr>
        <w:pStyle w:val="BodyText"/>
        <w:spacing w:line="360" w:lineRule="auto"/>
        <w:jc w:val="both"/>
        <w:rPr>
          <w:rFonts w:ascii="Arial" w:hAnsi="Arial" w:cs="Arial"/>
        </w:rPr>
      </w:pPr>
    </w:p>
    <w:p w:rsidR="00AD1134" w:rsidRPr="00E67DA5" w:rsidRDefault="00AD1134" w:rsidP="00AD1134">
      <w:pPr>
        <w:pStyle w:val="BodyText3"/>
        <w:spacing w:line="360" w:lineRule="auto"/>
        <w:rPr>
          <w:rFonts w:ascii="Arial" w:hAnsi="Arial" w:cs="Arial"/>
          <w:b/>
          <w:bCs/>
          <w:sz w:val="24"/>
          <w:szCs w:val="24"/>
        </w:rPr>
      </w:pPr>
      <w:r>
        <w:rPr>
          <w:rFonts w:ascii="Arial" w:hAnsi="Arial" w:cs="Arial"/>
          <w:b/>
          <w:bCs/>
          <w:sz w:val="24"/>
          <w:szCs w:val="24"/>
        </w:rPr>
        <w:t>VI</w:t>
      </w:r>
      <w:r w:rsidRPr="00E67DA5">
        <w:rPr>
          <w:rFonts w:ascii="Arial" w:hAnsi="Arial" w:cs="Arial"/>
          <w:b/>
          <w:bCs/>
          <w:sz w:val="24"/>
          <w:szCs w:val="24"/>
        </w:rPr>
        <w:t>. T</w:t>
      </w:r>
      <w:r>
        <w:rPr>
          <w:rFonts w:ascii="Arial" w:hAnsi="Arial" w:cs="Arial"/>
          <w:b/>
          <w:bCs/>
          <w:sz w:val="24"/>
          <w:szCs w:val="24"/>
        </w:rPr>
        <w:t>erms of payment</w:t>
      </w:r>
    </w:p>
    <w:p w:rsidR="00AD1134" w:rsidRDefault="00AD1134" w:rsidP="00AD1134">
      <w:pPr>
        <w:pStyle w:val="BodyText"/>
        <w:spacing w:line="360" w:lineRule="auto"/>
        <w:jc w:val="both"/>
        <w:rPr>
          <w:rFonts w:ascii="Arial" w:hAnsi="Arial" w:cs="Arial"/>
          <w:b w:val="0"/>
        </w:rPr>
      </w:pPr>
      <w:r w:rsidRPr="00C636B1">
        <w:rPr>
          <w:rFonts w:ascii="Arial" w:hAnsi="Arial" w:cs="Arial"/>
          <w:b w:val="0"/>
        </w:rPr>
        <w:t xml:space="preserve">The payment </w:t>
      </w:r>
      <w:r>
        <w:rPr>
          <w:rFonts w:ascii="Arial" w:hAnsi="Arial" w:cs="Arial"/>
          <w:b w:val="0"/>
        </w:rPr>
        <w:t>will be effected upon the completion of the training and submission of a comprehensive report to CORHA.</w:t>
      </w:r>
    </w:p>
    <w:p w:rsidR="00AD1134" w:rsidRDefault="00AD1134" w:rsidP="00AD1134">
      <w:pPr>
        <w:pStyle w:val="BodyText"/>
        <w:spacing w:line="360" w:lineRule="auto"/>
        <w:jc w:val="both"/>
        <w:rPr>
          <w:rFonts w:ascii="Arial" w:hAnsi="Arial" w:cs="Arial"/>
          <w:b w:val="0"/>
        </w:rPr>
      </w:pPr>
    </w:p>
    <w:p w:rsidR="00AD1134" w:rsidRPr="00173D17" w:rsidRDefault="00AD1134" w:rsidP="00AD1134">
      <w:pPr>
        <w:pStyle w:val="BodyText3"/>
        <w:rPr>
          <w:rFonts w:ascii="Arial" w:hAnsi="Arial" w:cs="Arial"/>
          <w:b/>
          <w:bCs/>
          <w:sz w:val="24"/>
          <w:szCs w:val="24"/>
        </w:rPr>
      </w:pPr>
      <w:r>
        <w:rPr>
          <w:rFonts w:ascii="Arial" w:hAnsi="Arial" w:cs="Arial"/>
          <w:b/>
          <w:bCs/>
          <w:sz w:val="24"/>
          <w:szCs w:val="24"/>
        </w:rPr>
        <w:t>VII</w:t>
      </w:r>
      <w:r w:rsidRPr="00173D17">
        <w:rPr>
          <w:rFonts w:ascii="Arial" w:hAnsi="Arial" w:cs="Arial"/>
          <w:b/>
          <w:bCs/>
          <w:sz w:val="24"/>
          <w:szCs w:val="24"/>
        </w:rPr>
        <w:t>. TAXTION:</w:t>
      </w:r>
    </w:p>
    <w:p w:rsidR="00AD1134" w:rsidRDefault="00AD1134" w:rsidP="00AD1134">
      <w:pPr>
        <w:pStyle w:val="BodyText3"/>
        <w:spacing w:line="360" w:lineRule="auto"/>
        <w:rPr>
          <w:rFonts w:ascii="Arial" w:hAnsi="Arial" w:cs="Arial"/>
          <w:sz w:val="24"/>
          <w:szCs w:val="24"/>
        </w:rPr>
      </w:pPr>
      <w:r>
        <w:rPr>
          <w:rFonts w:ascii="Arial" w:hAnsi="Arial" w:cs="Arial"/>
          <w:sz w:val="24"/>
          <w:szCs w:val="24"/>
        </w:rPr>
        <w:t xml:space="preserve">Taxation will be </w:t>
      </w:r>
      <w:r w:rsidRPr="00173D17">
        <w:rPr>
          <w:rFonts w:ascii="Arial" w:hAnsi="Arial" w:cs="Arial"/>
          <w:sz w:val="24"/>
          <w:szCs w:val="24"/>
        </w:rPr>
        <w:t>a</w:t>
      </w:r>
      <w:r>
        <w:rPr>
          <w:rFonts w:ascii="Arial" w:hAnsi="Arial" w:cs="Arial"/>
          <w:sz w:val="24"/>
          <w:szCs w:val="24"/>
        </w:rPr>
        <w:t xml:space="preserve">s per </w:t>
      </w:r>
      <w:r w:rsidRPr="00173D17">
        <w:rPr>
          <w:rFonts w:ascii="Arial" w:hAnsi="Arial" w:cs="Arial"/>
          <w:sz w:val="24"/>
          <w:szCs w:val="24"/>
        </w:rPr>
        <w:t>the law of the land</w:t>
      </w:r>
      <w:r>
        <w:rPr>
          <w:rFonts w:ascii="Arial" w:hAnsi="Arial" w:cs="Arial"/>
          <w:sz w:val="24"/>
          <w:szCs w:val="24"/>
        </w:rPr>
        <w:t>. The Consultant shall be liable for all taxes levied by the Government.</w:t>
      </w:r>
    </w:p>
    <w:p w:rsidR="00AD1134" w:rsidRPr="001D1568" w:rsidRDefault="00AD1134" w:rsidP="00AD1134">
      <w:pPr>
        <w:pStyle w:val="BodyText3"/>
        <w:spacing w:line="360" w:lineRule="auto"/>
        <w:rPr>
          <w:rFonts w:ascii="Arial" w:hAnsi="Arial" w:cs="Arial"/>
          <w:b/>
          <w:bCs/>
          <w:sz w:val="24"/>
          <w:szCs w:val="24"/>
        </w:rPr>
      </w:pPr>
      <w:r>
        <w:rPr>
          <w:rFonts w:ascii="Arial" w:hAnsi="Arial" w:cs="Arial"/>
          <w:b/>
          <w:bCs/>
          <w:sz w:val="24"/>
          <w:szCs w:val="24"/>
        </w:rPr>
        <w:t>VIII</w:t>
      </w:r>
      <w:r w:rsidRPr="001D1568">
        <w:rPr>
          <w:rFonts w:ascii="Arial" w:hAnsi="Arial" w:cs="Arial"/>
          <w:b/>
          <w:bCs/>
          <w:sz w:val="24"/>
          <w:szCs w:val="24"/>
        </w:rPr>
        <w:t>. TERMINATION</w:t>
      </w:r>
    </w:p>
    <w:p w:rsidR="00AD1134" w:rsidRPr="005C42C7" w:rsidRDefault="00AD1134" w:rsidP="00AD1134">
      <w:pPr>
        <w:pStyle w:val="BodyText3"/>
        <w:spacing w:line="360" w:lineRule="auto"/>
        <w:jc w:val="both"/>
        <w:rPr>
          <w:rFonts w:ascii="Arial" w:hAnsi="Arial" w:cs="Arial"/>
          <w:sz w:val="24"/>
          <w:szCs w:val="24"/>
        </w:rPr>
      </w:pPr>
      <w:r w:rsidRPr="001D1568">
        <w:rPr>
          <w:rFonts w:ascii="Arial" w:hAnsi="Arial" w:cs="Arial"/>
          <w:sz w:val="24"/>
          <w:szCs w:val="24"/>
        </w:rPr>
        <w:t>If the Consultant is unable to complete the task for any reason, CORHA shall have the option to terminate this agreement unilaterally on business</w:t>
      </w:r>
      <w:r>
        <w:rPr>
          <w:rFonts w:ascii="Arial" w:hAnsi="Arial" w:cs="Arial"/>
          <w:sz w:val="24"/>
          <w:szCs w:val="24"/>
        </w:rPr>
        <w:t>.</w:t>
      </w:r>
      <w:r w:rsidRPr="001D1568">
        <w:rPr>
          <w:rFonts w:ascii="Arial" w:hAnsi="Arial" w:cs="Arial"/>
          <w:sz w:val="24"/>
          <w:szCs w:val="24"/>
        </w:rPr>
        <w:t xml:space="preserve"> The Consultant’s non-performance of the duties described in the TOR will constitute a breach of this agreement</w:t>
      </w:r>
      <w:r>
        <w:rPr>
          <w:rFonts w:ascii="Arial" w:hAnsi="Arial" w:cs="Arial"/>
          <w:sz w:val="24"/>
          <w:szCs w:val="24"/>
        </w:rPr>
        <w:t xml:space="preserve"> and will be a court case</w:t>
      </w:r>
      <w:r w:rsidRPr="005C42C7">
        <w:rPr>
          <w:rFonts w:ascii="Arial" w:hAnsi="Arial" w:cs="Arial"/>
          <w:sz w:val="24"/>
          <w:szCs w:val="24"/>
        </w:rPr>
        <w:t xml:space="preserve"> and all costs related to this case will be covered by the consultant. However, the Consultant will not be responsible for any delay or cancelation caused by the client.</w:t>
      </w:r>
    </w:p>
    <w:p w:rsidR="00AD1134" w:rsidRPr="00C4264A" w:rsidRDefault="00AD1134" w:rsidP="00AD1134">
      <w:pPr>
        <w:jc w:val="both"/>
        <w:rPr>
          <w:b/>
          <w:bCs/>
          <w:sz w:val="28"/>
          <w:lang w:val="en-GB"/>
        </w:rPr>
      </w:pPr>
      <w:r w:rsidRPr="00C4264A">
        <w:rPr>
          <w:b/>
          <w:bCs/>
          <w:sz w:val="28"/>
          <w:lang w:val="en-GB"/>
        </w:rPr>
        <w:t>Application Procedures</w:t>
      </w:r>
    </w:p>
    <w:p w:rsidR="00AD1134" w:rsidRDefault="00AD1134" w:rsidP="00AD1134">
      <w:pPr>
        <w:spacing w:line="360" w:lineRule="auto"/>
        <w:jc w:val="both"/>
      </w:pPr>
    </w:p>
    <w:p w:rsidR="00AD1134" w:rsidRDefault="00AD1134" w:rsidP="00AD1134">
      <w:pPr>
        <w:spacing w:line="360" w:lineRule="auto"/>
        <w:jc w:val="both"/>
      </w:pPr>
      <w:r w:rsidRPr="00516D5D">
        <w:t xml:space="preserve">Interested consultants/consultancy firms satisfying the required qualification and </w:t>
      </w:r>
      <w:r>
        <w:t>skills</w:t>
      </w:r>
      <w:r w:rsidRPr="00516D5D">
        <w:t xml:space="preserve"> are invited to submit hard copies of </w:t>
      </w:r>
      <w:r>
        <w:t xml:space="preserve">their </w:t>
      </w:r>
      <w:r w:rsidRPr="00516D5D">
        <w:t xml:space="preserve">application/proposal with a cover letter to </w:t>
      </w:r>
      <w:r>
        <w:t xml:space="preserve">the </w:t>
      </w:r>
      <w:r w:rsidRPr="00516D5D">
        <w:t xml:space="preserve">CORHA office, located at </w:t>
      </w:r>
      <w:proofErr w:type="spellStart"/>
      <w:r w:rsidRPr="00516D5D">
        <w:t>Kebena</w:t>
      </w:r>
      <w:proofErr w:type="spellEnd"/>
      <w:r w:rsidRPr="00516D5D">
        <w:t xml:space="preserve"> area, near to </w:t>
      </w:r>
      <w:proofErr w:type="spellStart"/>
      <w:r w:rsidRPr="00516D5D">
        <w:t>OiLibiya</w:t>
      </w:r>
      <w:proofErr w:type="spellEnd"/>
      <w:r w:rsidRPr="00516D5D">
        <w:t xml:space="preserve">, </w:t>
      </w:r>
      <w:proofErr w:type="spellStart"/>
      <w:r w:rsidRPr="00516D5D">
        <w:t>Oromiya</w:t>
      </w:r>
      <w:proofErr w:type="spellEnd"/>
      <w:r w:rsidRPr="00516D5D">
        <w:t xml:space="preserve"> Forest and Wildlife Development Enterprise Building, 1</w:t>
      </w:r>
      <w:r w:rsidRPr="00516D5D">
        <w:rPr>
          <w:vertAlign w:val="superscript"/>
        </w:rPr>
        <w:t>st</w:t>
      </w:r>
      <w:r w:rsidRPr="00516D5D">
        <w:t xml:space="preserve"> Floor</w:t>
      </w:r>
      <w:r w:rsidR="00D34112">
        <w:t xml:space="preserve"> before 1</w:t>
      </w:r>
      <w:r w:rsidR="004B21D0">
        <w:t>4</w:t>
      </w:r>
      <w:r w:rsidR="00D34112">
        <w:t xml:space="preserve"> May 2015</w:t>
      </w:r>
      <w:r w:rsidR="00D34112" w:rsidRPr="00A75937">
        <w:t xml:space="preserve">.  </w:t>
      </w:r>
    </w:p>
    <w:p w:rsidR="00AD1134" w:rsidRDefault="00AD1134" w:rsidP="00AD1134"/>
    <w:p w:rsidR="00AD1134" w:rsidRDefault="00AD1134" w:rsidP="00AD1134">
      <w:pPr>
        <w:spacing w:line="360" w:lineRule="auto"/>
      </w:pPr>
      <w:r>
        <w:t xml:space="preserve">For further information, please call to CORHA office </w:t>
      </w:r>
      <w:proofErr w:type="gramStart"/>
      <w:r>
        <w:t xml:space="preserve">at </w:t>
      </w:r>
      <w:r w:rsidRPr="008D5A12">
        <w:t xml:space="preserve"> 0111260320</w:t>
      </w:r>
      <w:proofErr w:type="gramEnd"/>
      <w:r w:rsidRPr="008D5A12">
        <w:t xml:space="preserve"> or 0118592642</w:t>
      </w:r>
      <w:r>
        <w:t xml:space="preserve"> </w:t>
      </w:r>
      <w:r w:rsidRPr="008D5A12">
        <w:t xml:space="preserve">  </w:t>
      </w:r>
    </w:p>
    <w:p w:rsidR="00AD1134" w:rsidRDefault="00AD1134" w:rsidP="00AD1134">
      <w:pPr>
        <w:ind w:firstLine="720"/>
      </w:pPr>
    </w:p>
    <w:p w:rsidR="00AD1134" w:rsidRDefault="00AD1134" w:rsidP="00AD1134">
      <w:pPr>
        <w:ind w:firstLine="720"/>
        <w:rPr>
          <w:b/>
          <w:u w:val="single"/>
        </w:rPr>
      </w:pPr>
      <w:r w:rsidRPr="00516D5D">
        <w:rPr>
          <w:b/>
          <w:u w:val="single"/>
        </w:rPr>
        <w:t>Note</w:t>
      </w:r>
    </w:p>
    <w:p w:rsidR="00AD1134" w:rsidRDefault="00AD1134" w:rsidP="00AD1134">
      <w:pPr>
        <w:pStyle w:val="ListParagraph"/>
        <w:spacing w:after="0" w:line="360" w:lineRule="auto"/>
        <w:jc w:val="both"/>
        <w:rPr>
          <w:i/>
          <w:sz w:val="24"/>
          <w:szCs w:val="24"/>
        </w:rPr>
      </w:pPr>
      <w:r w:rsidRPr="00516D5D">
        <w:rPr>
          <w:i/>
          <w:sz w:val="24"/>
          <w:szCs w:val="24"/>
        </w:rPr>
        <w:t xml:space="preserve">Please note that only selected consulting firms/independent consultants will be contacted </w:t>
      </w:r>
    </w:p>
    <w:p w:rsidR="00AD1134" w:rsidRDefault="00AD1134" w:rsidP="00AD1134">
      <w:pPr>
        <w:pStyle w:val="BodyText3"/>
        <w:spacing w:line="360" w:lineRule="auto"/>
        <w:jc w:val="both"/>
        <w:rPr>
          <w:rFonts w:ascii="Arial" w:hAnsi="Arial" w:cs="Arial"/>
          <w:sz w:val="24"/>
          <w:szCs w:val="24"/>
        </w:rPr>
      </w:pPr>
    </w:p>
    <w:p w:rsidR="00173FAC" w:rsidRDefault="00173FAC"/>
    <w:sectPr w:rsidR="00173FAC" w:rsidSect="00A12334">
      <w:pgSz w:w="11909" w:h="16834" w:code="9"/>
      <w:pgMar w:top="1440" w:right="1296" w:bottom="1440" w:left="1728"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63661"/>
    <w:multiLevelType w:val="hybridMultilevel"/>
    <w:tmpl w:val="EC2E5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5815AB"/>
    <w:multiLevelType w:val="hybridMultilevel"/>
    <w:tmpl w:val="FC6EA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4315B89"/>
    <w:multiLevelType w:val="hybridMultilevel"/>
    <w:tmpl w:val="C02CEA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D1134"/>
    <w:rsid w:val="0000410F"/>
    <w:rsid w:val="000467AC"/>
    <w:rsid w:val="00083C03"/>
    <w:rsid w:val="00097772"/>
    <w:rsid w:val="0013137D"/>
    <w:rsid w:val="00173FAC"/>
    <w:rsid w:val="00212419"/>
    <w:rsid w:val="002D16A7"/>
    <w:rsid w:val="00344CCD"/>
    <w:rsid w:val="00427836"/>
    <w:rsid w:val="00457234"/>
    <w:rsid w:val="004B21D0"/>
    <w:rsid w:val="00662AF2"/>
    <w:rsid w:val="006F3EF7"/>
    <w:rsid w:val="00822191"/>
    <w:rsid w:val="008829DF"/>
    <w:rsid w:val="008C1F6A"/>
    <w:rsid w:val="00905B38"/>
    <w:rsid w:val="00953750"/>
    <w:rsid w:val="00AD1134"/>
    <w:rsid w:val="00AE5FBA"/>
    <w:rsid w:val="00B63D7B"/>
    <w:rsid w:val="00B656CE"/>
    <w:rsid w:val="00BD6312"/>
    <w:rsid w:val="00D34112"/>
    <w:rsid w:val="00DF7B39"/>
    <w:rsid w:val="00FB7F5A"/>
    <w:rsid w:val="00FC41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1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D1134"/>
    <w:rPr>
      <w:b/>
      <w:bCs/>
    </w:rPr>
  </w:style>
  <w:style w:type="character" w:customStyle="1" w:styleId="BodyTextChar">
    <w:name w:val="Body Text Char"/>
    <w:basedOn w:val="DefaultParagraphFont"/>
    <w:link w:val="BodyText"/>
    <w:rsid w:val="00AD1134"/>
    <w:rPr>
      <w:rFonts w:ascii="Times New Roman" w:eastAsia="Times New Roman" w:hAnsi="Times New Roman" w:cs="Times New Roman"/>
      <w:b/>
      <w:bCs/>
      <w:sz w:val="24"/>
      <w:szCs w:val="24"/>
    </w:rPr>
  </w:style>
  <w:style w:type="paragraph" w:styleId="Title">
    <w:name w:val="Title"/>
    <w:basedOn w:val="Normal"/>
    <w:link w:val="TitleChar"/>
    <w:qFormat/>
    <w:rsid w:val="00AD1134"/>
    <w:pPr>
      <w:jc w:val="center"/>
    </w:pPr>
    <w:rPr>
      <w:b/>
      <w:bCs/>
    </w:rPr>
  </w:style>
  <w:style w:type="character" w:customStyle="1" w:styleId="TitleChar">
    <w:name w:val="Title Char"/>
    <w:basedOn w:val="DefaultParagraphFont"/>
    <w:link w:val="Title"/>
    <w:rsid w:val="00AD1134"/>
    <w:rPr>
      <w:rFonts w:ascii="Times New Roman" w:eastAsia="Times New Roman" w:hAnsi="Times New Roman" w:cs="Times New Roman"/>
      <w:b/>
      <w:bCs/>
      <w:sz w:val="24"/>
      <w:szCs w:val="24"/>
    </w:rPr>
  </w:style>
  <w:style w:type="paragraph" w:styleId="BodyText3">
    <w:name w:val="Body Text 3"/>
    <w:basedOn w:val="Normal"/>
    <w:link w:val="BodyText3Char"/>
    <w:rsid w:val="00AD1134"/>
    <w:pPr>
      <w:spacing w:after="120"/>
    </w:pPr>
    <w:rPr>
      <w:sz w:val="16"/>
      <w:szCs w:val="16"/>
    </w:rPr>
  </w:style>
  <w:style w:type="character" w:customStyle="1" w:styleId="BodyText3Char">
    <w:name w:val="Body Text 3 Char"/>
    <w:basedOn w:val="DefaultParagraphFont"/>
    <w:link w:val="BodyText3"/>
    <w:rsid w:val="00AD1134"/>
    <w:rPr>
      <w:rFonts w:ascii="Times New Roman" w:eastAsia="Times New Roman" w:hAnsi="Times New Roman" w:cs="Times New Roman"/>
      <w:sz w:val="16"/>
      <w:szCs w:val="16"/>
    </w:rPr>
  </w:style>
  <w:style w:type="character" w:customStyle="1" w:styleId="ListParagraphChar">
    <w:name w:val="List Paragraph Char"/>
    <w:basedOn w:val="DefaultParagraphFont"/>
    <w:link w:val="ListParagraph"/>
    <w:uiPriority w:val="34"/>
    <w:locked/>
    <w:rsid w:val="00AD1134"/>
  </w:style>
  <w:style w:type="paragraph" w:styleId="ListParagraph">
    <w:name w:val="List Paragraph"/>
    <w:basedOn w:val="Normal"/>
    <w:link w:val="ListParagraphChar"/>
    <w:uiPriority w:val="34"/>
    <w:qFormat/>
    <w:rsid w:val="00AD1134"/>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AD1134"/>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06379942">
      <w:bodyDiv w:val="1"/>
      <w:marLeft w:val="0"/>
      <w:marRight w:val="0"/>
      <w:marTop w:val="0"/>
      <w:marBottom w:val="0"/>
      <w:divBdr>
        <w:top w:val="none" w:sz="0" w:space="0" w:color="auto"/>
        <w:left w:val="none" w:sz="0" w:space="0" w:color="auto"/>
        <w:bottom w:val="none" w:sz="0" w:space="0" w:color="auto"/>
        <w:right w:val="none" w:sz="0" w:space="0" w:color="auto"/>
      </w:divBdr>
    </w:div>
    <w:div w:id="151415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4</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Abebaw</dc:creator>
  <cp:lastModifiedBy>Abebaw</cp:lastModifiedBy>
  <cp:revision>18</cp:revision>
  <dcterms:created xsi:type="dcterms:W3CDTF">2015-04-23T08:48:00Z</dcterms:created>
  <dcterms:modified xsi:type="dcterms:W3CDTF">2015-04-27T11:01:00Z</dcterms:modified>
</cp:coreProperties>
</file>